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83E82F" w14:textId="77777777" w:rsidR="006E6820" w:rsidRPr="00422AE3" w:rsidRDefault="00424CD1" w:rsidP="00B76ED3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/>
          <w:sz w:val="28"/>
        </w:rPr>
        <w:t>Press release dated July 12, 2023</w:t>
      </w:r>
    </w:p>
    <w:p w14:paraId="316F5394" w14:textId="77777777" w:rsidR="006E6820" w:rsidRPr="00422AE3" w:rsidRDefault="006E6820" w:rsidP="00B76ED3">
      <w:pPr>
        <w:suppressLineNumbers/>
        <w:outlineLvl w:val="0"/>
        <w:rPr>
          <w:rFonts w:ascii="Arial" w:hAnsi="Arial" w:cs="Arial"/>
          <w:sz w:val="20"/>
          <w:szCs w:val="20"/>
        </w:rPr>
      </w:pPr>
    </w:p>
    <w:p w14:paraId="16E61C06" w14:textId="77777777" w:rsidR="00A8325C" w:rsidRDefault="00424CD1" w:rsidP="007073B1">
      <w:pPr>
        <w:pStyle w:val="berschrift32"/>
        <w:suppressLineNumbers/>
        <w:shd w:val="clear" w:color="auto" w:fill="FFFFFF"/>
        <w:tabs>
          <w:tab w:val="left" w:pos="7740"/>
        </w:tabs>
        <w:spacing w:after="20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/>
          <w:color w:val="auto"/>
          <w:sz w:val="20"/>
        </w:rPr>
        <w:t>INDEX at EMO 2023 (Hall 17, D03)</w:t>
      </w:r>
    </w:p>
    <w:p w14:paraId="14CDE20E" w14:textId="77777777" w:rsidR="00415D03" w:rsidRPr="007E6E30" w:rsidRDefault="00B43AE7" w:rsidP="007073B1">
      <w:pPr>
        <w:pStyle w:val="berschrift32"/>
        <w:suppressLineNumbers/>
        <w:shd w:val="clear" w:color="auto" w:fill="FFFFFF"/>
        <w:tabs>
          <w:tab w:val="left" w:pos="7740"/>
        </w:tabs>
        <w:spacing w:after="200" w:line="360" w:lineRule="auto"/>
        <w:jc w:val="both"/>
        <w:rPr>
          <w:rFonts w:ascii="Arial" w:hAnsi="Arial" w:cs="Arial"/>
          <w:b w:val="0"/>
          <w:spacing w:val="-2"/>
          <w:sz w:val="32"/>
          <w:szCs w:val="32"/>
        </w:rPr>
      </w:pPr>
      <w:r>
        <w:rPr>
          <w:rFonts w:ascii="Arial" w:hAnsi="Arial"/>
          <w:b w:val="0"/>
          <w:sz w:val="32"/>
        </w:rPr>
        <w:t>Economic solutions for successful machining</w:t>
      </w:r>
    </w:p>
    <w:p w14:paraId="3965FEB0" w14:textId="77777777" w:rsidR="00AF4F02" w:rsidRPr="00F432B8" w:rsidRDefault="00567152" w:rsidP="00AF4F02">
      <w:pPr>
        <w:spacing w:after="200" w:line="360" w:lineRule="auto"/>
        <w:jc w:val="both"/>
        <w:rPr>
          <w:rFonts w:ascii="Arial" w:eastAsiaTheme="minorHAnsi" w:hAnsi="Arial" w:cs="Arial"/>
          <w:b/>
          <w:sz w:val="20"/>
          <w:szCs w:val="20"/>
        </w:rPr>
      </w:pPr>
      <w:r>
        <w:rPr>
          <w:rFonts w:ascii="Arial" w:hAnsi="Arial"/>
          <w:b/>
          <w:sz w:val="20"/>
        </w:rPr>
        <w:t xml:space="preserve">The INDEX booth (Hall 17, D03) is a cornucopia of innovation and information that no machinist should miss. Focusing on a wide range of solutions, visitors will be able to see live a manufacturing system that turns and mills complex components—fully automated with a wide range of tools for the milling spindle and including a quality assurance closed loop process. The fast, high-precision production of scroll compressors on a multi-spindle automatic lathe is another highlight at the INDEX booth. The latest machine and technology developments </w:t>
      </w:r>
      <w:proofErr w:type="gramStart"/>
      <w:r>
        <w:rPr>
          <w:rFonts w:ascii="Arial" w:hAnsi="Arial"/>
          <w:b/>
          <w:sz w:val="20"/>
        </w:rPr>
        <w:t>will also</w:t>
      </w:r>
      <w:proofErr w:type="gramEnd"/>
      <w:r>
        <w:rPr>
          <w:rFonts w:ascii="Arial" w:hAnsi="Arial"/>
          <w:b/>
          <w:sz w:val="20"/>
        </w:rPr>
        <w:t xml:space="preserve"> be on show, as well as advances in the INDEX </w:t>
      </w:r>
      <w:proofErr w:type="spellStart"/>
      <w:r>
        <w:rPr>
          <w:rFonts w:ascii="Arial" w:hAnsi="Arial"/>
          <w:b/>
          <w:sz w:val="20"/>
        </w:rPr>
        <w:t>iXworld</w:t>
      </w:r>
      <w:proofErr w:type="spellEnd"/>
      <w:r>
        <w:rPr>
          <w:rFonts w:ascii="Arial" w:hAnsi="Arial"/>
          <w:b/>
          <w:sz w:val="20"/>
        </w:rPr>
        <w:t xml:space="preserve"> cloud platform.</w:t>
      </w:r>
    </w:p>
    <w:p w14:paraId="18E88A58" w14:textId="77777777" w:rsidR="00F432B8" w:rsidRDefault="001E7D3B" w:rsidP="00F432B8">
      <w:pPr>
        <w:spacing w:after="200" w:line="360" w:lineRule="auto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The G-series turn-mill centers are currently among the most popular INDEX machines. No wonder, as they are the ideal basis for flexible, highly productive machining. Using the </w:t>
      </w:r>
      <w:r>
        <w:rPr>
          <w:rFonts w:ascii="Arial" w:hAnsi="Arial"/>
          <w:b/>
          <w:sz w:val="20"/>
        </w:rPr>
        <w:t>G320 turn-mill center</w:t>
      </w:r>
      <w:r>
        <w:rPr>
          <w:rFonts w:ascii="Arial" w:hAnsi="Arial"/>
          <w:sz w:val="20"/>
        </w:rPr>
        <w:t xml:space="preserve"> as an example, INDEX demonstrates what a fully automated manufacturing solution can look like. For this purpose, the machining experts have placed an </w:t>
      </w:r>
      <w:proofErr w:type="spellStart"/>
      <w:r>
        <w:rPr>
          <w:rFonts w:ascii="Arial" w:hAnsi="Arial"/>
          <w:b/>
          <w:sz w:val="20"/>
        </w:rPr>
        <w:t>iXcenter</w:t>
      </w:r>
      <w:proofErr w:type="spellEnd"/>
      <w:r>
        <w:rPr>
          <w:rFonts w:ascii="Arial" w:hAnsi="Arial"/>
          <w:sz w:val="20"/>
        </w:rPr>
        <w:t xml:space="preserve"> robot cell on the machine, which </w:t>
      </w:r>
      <w:proofErr w:type="gramStart"/>
      <w:r>
        <w:rPr>
          <w:rFonts w:ascii="Arial" w:hAnsi="Arial"/>
          <w:sz w:val="20"/>
        </w:rPr>
        <w:t>can be expanded</w:t>
      </w:r>
      <w:proofErr w:type="gramEnd"/>
      <w:r>
        <w:rPr>
          <w:rFonts w:ascii="Arial" w:hAnsi="Arial"/>
          <w:sz w:val="20"/>
        </w:rPr>
        <w:t xml:space="preserve"> with various modules from two sides: In addition to the robot, the automation solution at the trade show also includes a measuring and inspection station, which contributes to automated process control with appropriate measuring software and the INDEX Closed Loop interface.</w:t>
      </w:r>
    </w:p>
    <w:p w14:paraId="2C1014BB" w14:textId="2D745A70" w:rsidR="00567152" w:rsidRDefault="00F432B8" w:rsidP="00567152">
      <w:pPr>
        <w:spacing w:after="200" w:line="360" w:lineRule="auto"/>
        <w:jc w:val="both"/>
        <w:rPr>
          <w:rFonts w:ascii="Arial" w:eastAsiaTheme="minorHAnsi" w:hAnsi="Arial" w:cs="Arial"/>
          <w:bCs/>
          <w:sz w:val="20"/>
          <w:szCs w:val="20"/>
        </w:rPr>
      </w:pPr>
      <w:r>
        <w:rPr>
          <w:rFonts w:ascii="Arial" w:hAnsi="Arial"/>
          <w:sz w:val="20"/>
        </w:rPr>
        <w:t xml:space="preserve">The INDEX G320 is complemented by the new </w:t>
      </w:r>
      <w:r>
        <w:rPr>
          <w:rFonts w:ascii="Arial" w:hAnsi="Arial"/>
          <w:b/>
          <w:sz w:val="20"/>
        </w:rPr>
        <w:t xml:space="preserve">INDEX </w:t>
      </w:r>
      <w:proofErr w:type="spellStart"/>
      <w:r>
        <w:rPr>
          <w:rFonts w:ascii="Arial" w:hAnsi="Arial"/>
          <w:b/>
          <w:sz w:val="20"/>
        </w:rPr>
        <w:t>iXtools</w:t>
      </w:r>
      <w:proofErr w:type="spellEnd"/>
      <w:r>
        <w:rPr>
          <w:rFonts w:ascii="Arial" w:hAnsi="Arial"/>
          <w:b/>
          <w:sz w:val="20"/>
        </w:rPr>
        <w:t xml:space="preserve"> </w:t>
      </w:r>
      <w:r w:rsidR="00FB1C89">
        <w:rPr>
          <w:rFonts w:ascii="Arial" w:hAnsi="Arial"/>
          <w:b/>
          <w:sz w:val="20"/>
        </w:rPr>
        <w:t>additional</w:t>
      </w:r>
      <w:r>
        <w:rPr>
          <w:rFonts w:ascii="Arial" w:hAnsi="Arial"/>
          <w:b/>
          <w:sz w:val="20"/>
        </w:rPr>
        <w:t xml:space="preserve"> tool magazine</w:t>
      </w:r>
      <w:r>
        <w:rPr>
          <w:rFonts w:ascii="Arial" w:hAnsi="Arial"/>
          <w:sz w:val="20"/>
        </w:rPr>
        <w:t xml:space="preserve">, which can also be retrofitted </w:t>
      </w:r>
      <w:proofErr w:type="gramStart"/>
      <w:r>
        <w:rPr>
          <w:rFonts w:ascii="Arial" w:hAnsi="Arial"/>
          <w:sz w:val="20"/>
        </w:rPr>
        <w:t>at a later date</w:t>
      </w:r>
      <w:proofErr w:type="gramEnd"/>
      <w:r>
        <w:rPr>
          <w:rFonts w:ascii="Arial" w:hAnsi="Arial"/>
          <w:sz w:val="20"/>
        </w:rPr>
        <w:t xml:space="preserve"> depending on the configuration of the G machine. </w:t>
      </w:r>
      <w:proofErr w:type="spellStart"/>
      <w:proofErr w:type="gramStart"/>
      <w:r>
        <w:rPr>
          <w:rFonts w:ascii="Arial" w:hAnsi="Arial"/>
          <w:sz w:val="20"/>
        </w:rPr>
        <w:t>iXtools</w:t>
      </w:r>
      <w:proofErr w:type="spellEnd"/>
      <w:proofErr w:type="gramEnd"/>
      <w:r>
        <w:rPr>
          <w:rFonts w:ascii="Arial" w:hAnsi="Arial"/>
          <w:sz w:val="20"/>
        </w:rPr>
        <w:t xml:space="preserve"> is a fully-fledged extension of the machine-integrated tool magazine and offers unrestricted access to up to 396 tools.</w:t>
      </w:r>
    </w:p>
    <w:p w14:paraId="7FF81DB3" w14:textId="77777777" w:rsidR="00D36626" w:rsidRPr="002135E1" w:rsidRDefault="00D36626" w:rsidP="00D36626">
      <w:pPr>
        <w:spacing w:after="200" w:line="360" w:lineRule="auto"/>
        <w:jc w:val="both"/>
        <w:rPr>
          <w:rFonts w:ascii="Arial" w:eastAsiaTheme="minorHAnsi" w:hAnsi="Arial" w:cs="Arial"/>
          <w:b/>
          <w:bCs/>
          <w:sz w:val="20"/>
          <w:szCs w:val="20"/>
        </w:rPr>
      </w:pPr>
      <w:r>
        <w:rPr>
          <w:rFonts w:ascii="Arial" w:hAnsi="Arial"/>
          <w:b/>
          <w:sz w:val="20"/>
        </w:rPr>
        <w:t>Increased productivity with INDEX multi-spindle automatic lathes</w:t>
      </w:r>
    </w:p>
    <w:p w14:paraId="6C985F13" w14:textId="720864D3" w:rsidR="00526C76" w:rsidRDefault="00567152" w:rsidP="00526C76">
      <w:pPr>
        <w:spacing w:after="200" w:line="360" w:lineRule="auto"/>
        <w:jc w:val="both"/>
        <w:rPr>
          <w:rFonts w:ascii="Arial" w:eastAsiaTheme="minorHAnsi" w:hAnsi="Arial" w:cs="Arial"/>
          <w:bCs/>
          <w:sz w:val="20"/>
          <w:szCs w:val="20"/>
        </w:rPr>
      </w:pPr>
      <w:r>
        <w:rPr>
          <w:rFonts w:ascii="Arial" w:hAnsi="Arial"/>
          <w:sz w:val="20"/>
        </w:rPr>
        <w:t xml:space="preserve">When it comes to economical volume and variant machining, manufacturing solutions based on </w:t>
      </w:r>
      <w:r>
        <w:rPr>
          <w:rFonts w:ascii="Arial" w:hAnsi="Arial"/>
          <w:b/>
          <w:sz w:val="20"/>
        </w:rPr>
        <w:t>multi-spindle automatic lathes</w:t>
      </w:r>
      <w:r>
        <w:rPr>
          <w:rFonts w:ascii="Arial" w:hAnsi="Arial"/>
          <w:sz w:val="20"/>
        </w:rPr>
        <w:t xml:space="preserve"> </w:t>
      </w:r>
      <w:proofErr w:type="gramStart"/>
      <w:r>
        <w:rPr>
          <w:rFonts w:ascii="Arial" w:hAnsi="Arial"/>
          <w:sz w:val="20"/>
        </w:rPr>
        <w:t>should definitely be considered</w:t>
      </w:r>
      <w:proofErr w:type="gramEnd"/>
      <w:r>
        <w:rPr>
          <w:rFonts w:ascii="Arial" w:hAnsi="Arial"/>
          <w:sz w:val="20"/>
        </w:rPr>
        <w:t xml:space="preserve">. At EMO, INDEX will be presenting the </w:t>
      </w:r>
      <w:r>
        <w:rPr>
          <w:rFonts w:ascii="Arial" w:hAnsi="Arial"/>
          <w:b/>
          <w:sz w:val="20"/>
        </w:rPr>
        <w:t>INDEX MS24-6</w:t>
      </w:r>
      <w:r>
        <w:rPr>
          <w:rFonts w:ascii="Arial" w:hAnsi="Arial"/>
          <w:sz w:val="20"/>
        </w:rPr>
        <w:t xml:space="preserve"> CNC multi-spindle automatic lathe. An important component of the six-spindle machine: Two tool slides per spindle position ensure maximum productivity and flexibility. The patented W-serration on the cross slides reduces setup times and ensures maximum process reliability.</w:t>
      </w:r>
    </w:p>
    <w:p w14:paraId="2C845044" w14:textId="704AA73B" w:rsidR="00526C76" w:rsidRPr="002777F9" w:rsidRDefault="00526C76" w:rsidP="00526C76">
      <w:pPr>
        <w:spacing w:after="200" w:line="360" w:lineRule="auto"/>
        <w:jc w:val="both"/>
        <w:rPr>
          <w:rFonts w:ascii="Arial" w:eastAsiaTheme="minorHAnsi" w:hAnsi="Arial" w:cs="Arial"/>
          <w:bCs/>
          <w:sz w:val="20"/>
          <w:szCs w:val="20"/>
        </w:rPr>
      </w:pPr>
      <w:r>
        <w:rPr>
          <w:rFonts w:ascii="Arial" w:hAnsi="Arial"/>
          <w:sz w:val="20"/>
        </w:rPr>
        <w:t xml:space="preserve">The </w:t>
      </w:r>
      <w:r>
        <w:rPr>
          <w:rFonts w:ascii="Arial" w:hAnsi="Arial"/>
          <w:b/>
          <w:sz w:val="20"/>
        </w:rPr>
        <w:t>INDEX MS40-8</w:t>
      </w:r>
      <w:r>
        <w:rPr>
          <w:rFonts w:ascii="Arial" w:hAnsi="Arial"/>
          <w:sz w:val="20"/>
        </w:rPr>
        <w:t xml:space="preserve"> multi-spindle automatic lathe is likely to be a visitor magnet—not only because of its new design, </w:t>
      </w:r>
      <w:proofErr w:type="gramStart"/>
      <w:r>
        <w:rPr>
          <w:rFonts w:ascii="Arial" w:hAnsi="Arial"/>
          <w:sz w:val="20"/>
        </w:rPr>
        <w:t>but</w:t>
      </w:r>
      <w:proofErr w:type="gramEnd"/>
      <w:r>
        <w:rPr>
          <w:rFonts w:ascii="Arial" w:hAnsi="Arial"/>
          <w:sz w:val="20"/>
        </w:rPr>
        <w:t xml:space="preserve"> above all because of the manufacturing solution presented for highly efficient </w:t>
      </w:r>
      <w:r>
        <w:rPr>
          <w:rFonts w:ascii="Arial" w:hAnsi="Arial"/>
          <w:b/>
          <w:sz w:val="20"/>
        </w:rPr>
        <w:t>scroll production</w:t>
      </w:r>
      <w:r>
        <w:rPr>
          <w:rFonts w:ascii="Arial" w:hAnsi="Arial"/>
          <w:sz w:val="20"/>
        </w:rPr>
        <w:t xml:space="preserve">. Over the past few months, the INDEX multi-spindle </w:t>
      </w:r>
      <w:r>
        <w:rPr>
          <w:rFonts w:ascii="Arial" w:hAnsi="Arial"/>
          <w:sz w:val="20"/>
        </w:rPr>
        <w:lastRenderedPageBreak/>
        <w:t>team has developed a process that makes it possible to produce the two spiral-shaped functional components with the highest precision and very short cycle times, making it extremely competitive.</w:t>
      </w:r>
    </w:p>
    <w:p w14:paraId="6B081DFD" w14:textId="77777777" w:rsidR="003B0FBA" w:rsidRPr="003B0FBA" w:rsidRDefault="00D36626" w:rsidP="00B76ED3">
      <w:pPr>
        <w:spacing w:after="200" w:line="360" w:lineRule="auto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Innovation in all areas</w:t>
      </w:r>
    </w:p>
    <w:p w14:paraId="31735238" w14:textId="77777777" w:rsidR="003B0FBA" w:rsidRPr="003B0FBA" w:rsidRDefault="00526C76" w:rsidP="009E5B38">
      <w:pPr>
        <w:tabs>
          <w:tab w:val="left" w:pos="4816"/>
        </w:tabs>
        <w:spacing w:after="200" w:line="360" w:lineRule="auto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As machines are the basis of any machining solution, INDEX will of course be presenting its latest developments across the entire product portfolio. This includes the </w:t>
      </w:r>
      <w:r>
        <w:rPr>
          <w:rFonts w:ascii="Arial" w:hAnsi="Arial"/>
          <w:b/>
          <w:sz w:val="20"/>
        </w:rPr>
        <w:t>TRAUB TNX200 turning center</w:t>
      </w:r>
      <w:r>
        <w:rPr>
          <w:rFonts w:ascii="Arial" w:hAnsi="Arial"/>
          <w:sz w:val="20"/>
        </w:rPr>
        <w:t xml:space="preserve">, which stands for efficient complete machining. Also the </w:t>
      </w:r>
      <w:r>
        <w:rPr>
          <w:rFonts w:ascii="Arial" w:hAnsi="Arial"/>
          <w:b/>
          <w:sz w:val="20"/>
        </w:rPr>
        <w:t>INDEX B500 universal lathe</w:t>
      </w:r>
      <w:r>
        <w:rPr>
          <w:rFonts w:ascii="Arial" w:hAnsi="Arial"/>
          <w:sz w:val="20"/>
        </w:rPr>
        <w:t xml:space="preserve"> in the long version with 18 tool stations and a turning length of up to 1200 mm. </w:t>
      </w:r>
      <w:proofErr w:type="gramStart"/>
      <w:r>
        <w:rPr>
          <w:rFonts w:ascii="Arial" w:hAnsi="Arial"/>
          <w:sz w:val="20"/>
        </w:rPr>
        <w:t>And</w:t>
      </w:r>
      <w:proofErr w:type="gramEnd"/>
      <w:r>
        <w:rPr>
          <w:rFonts w:ascii="Arial" w:hAnsi="Arial"/>
          <w:sz w:val="20"/>
        </w:rPr>
        <w:t xml:space="preserve"> the </w:t>
      </w:r>
      <w:r>
        <w:rPr>
          <w:rFonts w:ascii="Arial" w:hAnsi="Arial"/>
          <w:b/>
          <w:sz w:val="20"/>
        </w:rPr>
        <w:t>INDEX ABC with Y axis</w:t>
      </w:r>
      <w:r>
        <w:rPr>
          <w:rFonts w:ascii="Arial" w:hAnsi="Arial"/>
          <w:sz w:val="20"/>
        </w:rPr>
        <w:t xml:space="preserve"> and </w:t>
      </w:r>
      <w:r>
        <w:rPr>
          <w:rFonts w:ascii="Arial" w:hAnsi="Arial"/>
          <w:b/>
          <w:sz w:val="20"/>
        </w:rPr>
        <w:t>INDEX C200</w:t>
      </w:r>
      <w:r>
        <w:rPr>
          <w:rFonts w:ascii="Arial" w:hAnsi="Arial"/>
          <w:sz w:val="20"/>
        </w:rPr>
        <w:t xml:space="preserve"> production lathes, which are now also available with Fanuc control.</w:t>
      </w:r>
    </w:p>
    <w:p w14:paraId="302609FB" w14:textId="77777777" w:rsidR="003B0FBA" w:rsidRPr="003B0FBA" w:rsidRDefault="003B0FBA" w:rsidP="003B0FBA">
      <w:pPr>
        <w:spacing w:after="200" w:line="360" w:lineRule="auto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Compact, precise, fast—these are the characteristics of the TRAUB sliding/fixed headstock automatic lathes. New to the range is the </w:t>
      </w:r>
      <w:r>
        <w:rPr>
          <w:rFonts w:ascii="Arial" w:hAnsi="Arial"/>
          <w:b/>
          <w:sz w:val="20"/>
        </w:rPr>
        <w:t>TRAUB TNL32 compact</w:t>
      </w:r>
      <w:r>
        <w:rPr>
          <w:rFonts w:ascii="Arial" w:hAnsi="Arial"/>
          <w:sz w:val="20"/>
        </w:rPr>
        <w:t xml:space="preserve">, which combines the small footprint of the TRAUB TNL20 with a bar clearance of 32 mm. The </w:t>
      </w:r>
      <w:r>
        <w:rPr>
          <w:rFonts w:ascii="Arial" w:hAnsi="Arial"/>
          <w:b/>
          <w:sz w:val="20"/>
        </w:rPr>
        <w:t>TRAUB TNL12</w:t>
      </w:r>
      <w:r>
        <w:rPr>
          <w:rFonts w:ascii="Arial" w:hAnsi="Arial"/>
          <w:sz w:val="20"/>
        </w:rPr>
        <w:t xml:space="preserve"> sliding headstock automatic lathe has been equipped with new features since 2022. Like its larger siblings, it </w:t>
      </w:r>
      <w:proofErr w:type="gramStart"/>
      <w:r>
        <w:rPr>
          <w:rFonts w:ascii="Arial" w:hAnsi="Arial"/>
          <w:sz w:val="20"/>
        </w:rPr>
        <w:t>can now be easily converted</w:t>
      </w:r>
      <w:proofErr w:type="gramEnd"/>
      <w:r>
        <w:rPr>
          <w:rFonts w:ascii="Arial" w:hAnsi="Arial"/>
          <w:sz w:val="20"/>
        </w:rPr>
        <w:t xml:space="preserve"> to a fixed headstock lathe. </w:t>
      </w:r>
    </w:p>
    <w:p w14:paraId="3E59C1A5" w14:textId="77777777" w:rsidR="00D36626" w:rsidRPr="002135E1" w:rsidRDefault="003279FA" w:rsidP="00D36626">
      <w:pPr>
        <w:spacing w:after="200" w:line="360" w:lineRule="auto"/>
        <w:jc w:val="both"/>
        <w:rPr>
          <w:rFonts w:ascii="Arial" w:eastAsiaTheme="minorHAnsi" w:hAnsi="Arial" w:cs="Arial"/>
          <w:b/>
          <w:bCs/>
          <w:sz w:val="20"/>
          <w:szCs w:val="20"/>
        </w:rPr>
      </w:pPr>
      <w:proofErr w:type="spellStart"/>
      <w:proofErr w:type="gramStart"/>
      <w:r>
        <w:rPr>
          <w:rFonts w:ascii="Arial" w:hAnsi="Arial"/>
          <w:b/>
          <w:sz w:val="20"/>
        </w:rPr>
        <w:t>iXworld</w:t>
      </w:r>
      <w:proofErr w:type="spellEnd"/>
      <w:proofErr w:type="gramEnd"/>
      <w:r>
        <w:rPr>
          <w:rFonts w:ascii="Arial" w:hAnsi="Arial"/>
          <w:b/>
          <w:sz w:val="20"/>
        </w:rPr>
        <w:t xml:space="preserve"> offers attractive software solutions</w:t>
      </w:r>
    </w:p>
    <w:p w14:paraId="14669A28" w14:textId="77777777" w:rsidR="002135E1" w:rsidRDefault="00C06D88" w:rsidP="002135E1">
      <w:pPr>
        <w:spacing w:after="200" w:line="360" w:lineRule="auto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Practical solutions are also the dominant theme in the digital </w:t>
      </w:r>
      <w:r>
        <w:rPr>
          <w:rFonts w:ascii="Arial" w:hAnsi="Arial"/>
          <w:b/>
          <w:sz w:val="20"/>
        </w:rPr>
        <w:t xml:space="preserve">INDEX </w:t>
      </w:r>
      <w:proofErr w:type="spellStart"/>
      <w:r>
        <w:rPr>
          <w:rFonts w:ascii="Arial" w:hAnsi="Arial"/>
          <w:b/>
          <w:sz w:val="20"/>
        </w:rPr>
        <w:t>iXworld</w:t>
      </w:r>
      <w:proofErr w:type="spellEnd"/>
      <w:r>
        <w:rPr>
          <w:rFonts w:ascii="Arial" w:hAnsi="Arial"/>
          <w:sz w:val="20"/>
        </w:rPr>
        <w:t xml:space="preserve">. Numerous iX4.0 apps </w:t>
      </w:r>
      <w:proofErr w:type="gramStart"/>
      <w:r>
        <w:rPr>
          <w:rFonts w:ascii="Arial" w:hAnsi="Arial"/>
          <w:sz w:val="20"/>
        </w:rPr>
        <w:t>will be presented</w:t>
      </w:r>
      <w:proofErr w:type="gramEnd"/>
      <w:r>
        <w:rPr>
          <w:rFonts w:ascii="Arial" w:hAnsi="Arial"/>
          <w:sz w:val="20"/>
        </w:rPr>
        <w:t xml:space="preserve"> at the booth, demonstrating how the iX4.0 </w:t>
      </w:r>
      <w:proofErr w:type="spellStart"/>
      <w:r>
        <w:rPr>
          <w:rFonts w:ascii="Arial" w:hAnsi="Arial"/>
          <w:sz w:val="20"/>
        </w:rPr>
        <w:t>IoT</w:t>
      </w:r>
      <w:proofErr w:type="spellEnd"/>
      <w:r>
        <w:rPr>
          <w:rFonts w:ascii="Arial" w:hAnsi="Arial"/>
          <w:sz w:val="20"/>
        </w:rPr>
        <w:t xml:space="preserve"> platform ensures transparency and productivity throughout the entire machining process chain. The INDEX digitization experts will also be showing how efficiently and easily the </w:t>
      </w:r>
      <w:proofErr w:type="spellStart"/>
      <w:r>
        <w:rPr>
          <w:rFonts w:ascii="Arial" w:hAnsi="Arial"/>
          <w:sz w:val="20"/>
        </w:rPr>
        <w:t>iXshop</w:t>
      </w:r>
      <w:proofErr w:type="spellEnd"/>
      <w:r>
        <w:rPr>
          <w:rFonts w:ascii="Arial" w:hAnsi="Arial"/>
          <w:sz w:val="20"/>
        </w:rPr>
        <w:t xml:space="preserve"> </w:t>
      </w:r>
      <w:proofErr w:type="gramStart"/>
      <w:r>
        <w:rPr>
          <w:rFonts w:ascii="Arial" w:hAnsi="Arial"/>
          <w:sz w:val="20"/>
        </w:rPr>
        <w:t>can be used</w:t>
      </w:r>
      <w:proofErr w:type="gramEnd"/>
      <w:r>
        <w:rPr>
          <w:rFonts w:ascii="Arial" w:hAnsi="Arial"/>
          <w:sz w:val="20"/>
        </w:rPr>
        <w:t xml:space="preserve"> for the procurement of spare parts and other tools, as well as the advantages of </w:t>
      </w:r>
      <w:proofErr w:type="spellStart"/>
      <w:r>
        <w:rPr>
          <w:rFonts w:ascii="Arial" w:hAnsi="Arial"/>
          <w:sz w:val="20"/>
        </w:rPr>
        <w:t>iXservices</w:t>
      </w:r>
      <w:proofErr w:type="spellEnd"/>
      <w:r>
        <w:rPr>
          <w:rFonts w:ascii="Arial" w:hAnsi="Arial"/>
          <w:sz w:val="20"/>
        </w:rPr>
        <w:t xml:space="preserve"> in after-sales service.</w:t>
      </w:r>
    </w:p>
    <w:p w14:paraId="3F34A163" w14:textId="77777777" w:rsidR="003B0FBA" w:rsidRPr="003B0FBA" w:rsidRDefault="002135E1" w:rsidP="002135E1">
      <w:pPr>
        <w:spacing w:after="200" w:line="360" w:lineRule="auto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INDEX’s application and technology specialists also promise practical solutions in the fields of </w:t>
      </w:r>
      <w:r>
        <w:rPr>
          <w:rFonts w:ascii="Arial" w:hAnsi="Arial"/>
          <w:b/>
          <w:sz w:val="20"/>
        </w:rPr>
        <w:t>aerospace</w:t>
      </w:r>
      <w:r>
        <w:rPr>
          <w:rFonts w:ascii="Arial" w:hAnsi="Arial"/>
          <w:sz w:val="20"/>
        </w:rPr>
        <w:t xml:space="preserve">, </w:t>
      </w:r>
      <w:r>
        <w:rPr>
          <w:rFonts w:ascii="Arial" w:hAnsi="Arial"/>
          <w:b/>
          <w:sz w:val="20"/>
        </w:rPr>
        <w:t>e-mobility</w:t>
      </w:r>
      <w:r>
        <w:rPr>
          <w:rFonts w:ascii="Arial" w:hAnsi="Arial"/>
          <w:sz w:val="20"/>
        </w:rPr>
        <w:t xml:space="preserve">, and </w:t>
      </w:r>
      <w:r>
        <w:rPr>
          <w:rFonts w:ascii="Arial" w:hAnsi="Arial"/>
          <w:b/>
          <w:sz w:val="20"/>
        </w:rPr>
        <w:t>medical technology</w:t>
      </w:r>
      <w:r>
        <w:rPr>
          <w:rFonts w:ascii="Arial" w:hAnsi="Arial"/>
          <w:sz w:val="20"/>
        </w:rPr>
        <w:t>. They will be on hand throughout the show to answer questions about what INDEX machines can do in these areas.</w:t>
      </w:r>
    </w:p>
    <w:p w14:paraId="612016EC" w14:textId="77777777" w:rsidR="002135E1" w:rsidRPr="002135E1" w:rsidRDefault="002135E1" w:rsidP="002135E1">
      <w:pPr>
        <w:spacing w:after="200" w:line="360" w:lineRule="auto"/>
        <w:jc w:val="both"/>
        <w:rPr>
          <w:rFonts w:ascii="Arial" w:eastAsiaTheme="minorHAnsi" w:hAnsi="Arial" w:cs="Arial"/>
          <w:b/>
          <w:bCs/>
          <w:sz w:val="20"/>
          <w:szCs w:val="20"/>
        </w:rPr>
      </w:pPr>
      <w:r>
        <w:rPr>
          <w:rFonts w:ascii="Arial" w:hAnsi="Arial"/>
          <w:b/>
          <w:sz w:val="20"/>
        </w:rPr>
        <w:t>Partnerships and investments</w:t>
      </w:r>
    </w:p>
    <w:p w14:paraId="271C5246" w14:textId="77777777" w:rsidR="009B5C3A" w:rsidRDefault="002135E1" w:rsidP="009B5C3A">
      <w:p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Because lone fighters have no chance in the increasingly complex world of manufacturing, INDEX maintains a number of partnerships. For example, </w:t>
      </w:r>
      <w:r>
        <w:rPr>
          <w:rFonts w:ascii="Arial" w:hAnsi="Arial"/>
          <w:b/>
          <w:sz w:val="20"/>
        </w:rPr>
        <w:t>One Click Metal GmbH</w:t>
      </w:r>
      <w:r>
        <w:rPr>
          <w:rFonts w:ascii="Arial" w:hAnsi="Arial"/>
          <w:sz w:val="20"/>
        </w:rPr>
        <w:t>, in which INDEX is the majority shareholder, will be present at the booth. With a workforce of about 20 employees, OCM develops comprehensive solutions in the field of metal 3D printing for small and medium-sized components.</w:t>
      </w:r>
    </w:p>
    <w:p w14:paraId="048D088C" w14:textId="75FDD2C4" w:rsidR="009B5C3A" w:rsidRDefault="00D769D7" w:rsidP="00D769D7">
      <w:pPr>
        <w:spacing w:after="200" w:line="360" w:lineRule="auto"/>
        <w:jc w:val="both"/>
        <w:rPr>
          <w:rFonts w:ascii="Arial" w:eastAsiaTheme="minorHAnsi" w:hAnsi="Arial" w:cs="Arial"/>
          <w:bCs/>
          <w:sz w:val="20"/>
          <w:szCs w:val="20"/>
        </w:rPr>
      </w:pPr>
      <w:r>
        <w:rPr>
          <w:rFonts w:ascii="Arial" w:hAnsi="Arial"/>
          <w:sz w:val="20"/>
        </w:rPr>
        <w:t xml:space="preserve">The carbide tool manufacturer </w:t>
      </w:r>
      <w:r>
        <w:rPr>
          <w:rFonts w:ascii="Arial" w:hAnsi="Arial"/>
          <w:b/>
          <w:sz w:val="20"/>
        </w:rPr>
        <w:t>Paul Horn</w:t>
      </w:r>
      <w:r>
        <w:rPr>
          <w:rFonts w:ascii="Arial" w:hAnsi="Arial"/>
          <w:sz w:val="20"/>
        </w:rPr>
        <w:t xml:space="preserve"> </w:t>
      </w:r>
      <w:proofErr w:type="gramStart"/>
      <w:r>
        <w:rPr>
          <w:rFonts w:ascii="Arial" w:hAnsi="Arial"/>
          <w:sz w:val="20"/>
        </w:rPr>
        <w:t>will also be represented</w:t>
      </w:r>
      <w:proofErr w:type="gramEnd"/>
      <w:r>
        <w:rPr>
          <w:rFonts w:ascii="Arial" w:hAnsi="Arial"/>
          <w:sz w:val="20"/>
        </w:rPr>
        <w:t xml:space="preserve"> at the INDEX booth. The two companies </w:t>
      </w:r>
      <w:proofErr w:type="gramStart"/>
      <w:r>
        <w:rPr>
          <w:rFonts w:ascii="Arial" w:hAnsi="Arial"/>
          <w:sz w:val="20"/>
        </w:rPr>
        <w:t>are linked</w:t>
      </w:r>
      <w:proofErr w:type="gramEnd"/>
      <w:r>
        <w:rPr>
          <w:rFonts w:ascii="Arial" w:hAnsi="Arial"/>
          <w:sz w:val="20"/>
        </w:rPr>
        <w:t xml:space="preserve"> by a technology partnership aimed at improving processes for </w:t>
      </w:r>
      <w:r>
        <w:rPr>
          <w:rFonts w:ascii="Arial" w:hAnsi="Arial"/>
          <w:sz w:val="20"/>
        </w:rPr>
        <w:lastRenderedPageBreak/>
        <w:t xml:space="preserve">high-speed whirling, </w:t>
      </w:r>
      <w:r w:rsidR="00FB1C89">
        <w:rPr>
          <w:rFonts w:ascii="Arial" w:hAnsi="Arial"/>
          <w:sz w:val="20"/>
        </w:rPr>
        <w:t>Power Skiving</w:t>
      </w:r>
      <w:r>
        <w:rPr>
          <w:rFonts w:ascii="Arial" w:hAnsi="Arial"/>
          <w:sz w:val="20"/>
        </w:rPr>
        <w:t>, bevel gear cutting, groove turning, and poly</w:t>
      </w:r>
      <w:r w:rsidR="00FB1C89">
        <w:rPr>
          <w:rFonts w:ascii="Arial" w:hAnsi="Arial"/>
          <w:sz w:val="20"/>
        </w:rPr>
        <w:t>lobe</w:t>
      </w:r>
      <w:bookmarkStart w:id="0" w:name="_GoBack"/>
      <w:bookmarkEnd w:id="0"/>
      <w:r>
        <w:rPr>
          <w:rFonts w:ascii="Arial" w:hAnsi="Arial"/>
          <w:sz w:val="20"/>
        </w:rPr>
        <w:t xml:space="preserve"> turning. A TRAUB TNX220 turn-mill center </w:t>
      </w:r>
      <w:proofErr w:type="gramStart"/>
      <w:r>
        <w:rPr>
          <w:rFonts w:ascii="Arial" w:hAnsi="Arial"/>
          <w:sz w:val="20"/>
        </w:rPr>
        <w:t>will also be installed</w:t>
      </w:r>
      <w:proofErr w:type="gramEnd"/>
      <w:r>
        <w:rPr>
          <w:rFonts w:ascii="Arial" w:hAnsi="Arial"/>
          <w:sz w:val="20"/>
        </w:rPr>
        <w:t xml:space="preserve"> at the Paul Horn booth (Hall 8, A54).</w:t>
      </w:r>
    </w:p>
    <w:p w14:paraId="318D906B" w14:textId="77777777" w:rsidR="00D769D7" w:rsidRDefault="00D769D7" w:rsidP="00D769D7">
      <w:pPr>
        <w:spacing w:after="200" w:line="360" w:lineRule="auto"/>
        <w:jc w:val="both"/>
        <w:rPr>
          <w:rFonts w:ascii="Arial" w:eastAsiaTheme="minorHAnsi" w:hAnsi="Arial" w:cs="Arial"/>
          <w:bCs/>
          <w:sz w:val="20"/>
          <w:szCs w:val="20"/>
        </w:rPr>
      </w:pPr>
      <w:r>
        <w:rPr>
          <w:rFonts w:ascii="Arial" w:hAnsi="Arial"/>
          <w:sz w:val="20"/>
        </w:rPr>
        <w:t xml:space="preserve">INDEX has also recently entered into a worldwide sales cooperation with the Japanese premium machine tool manufacturer </w:t>
      </w:r>
      <w:r>
        <w:rPr>
          <w:rFonts w:ascii="Arial" w:hAnsi="Arial"/>
          <w:b/>
          <w:sz w:val="20"/>
        </w:rPr>
        <w:t>Makino</w:t>
      </w:r>
      <w:r>
        <w:rPr>
          <w:rFonts w:ascii="Arial" w:hAnsi="Arial"/>
          <w:sz w:val="20"/>
        </w:rPr>
        <w:t xml:space="preserve">, which is why the latest Makino a40 SE 5-axis horizontal machining center </w:t>
      </w:r>
      <w:proofErr w:type="gramStart"/>
      <w:r>
        <w:rPr>
          <w:rFonts w:ascii="Arial" w:hAnsi="Arial"/>
          <w:sz w:val="20"/>
        </w:rPr>
        <w:t>can be found</w:t>
      </w:r>
      <w:proofErr w:type="gramEnd"/>
      <w:r>
        <w:rPr>
          <w:rFonts w:ascii="Arial" w:hAnsi="Arial"/>
          <w:sz w:val="20"/>
        </w:rPr>
        <w:t xml:space="preserve"> at the INDEX booth. The machine </w:t>
      </w:r>
      <w:proofErr w:type="gramStart"/>
      <w:r>
        <w:rPr>
          <w:rFonts w:ascii="Arial" w:hAnsi="Arial"/>
          <w:sz w:val="20"/>
        </w:rPr>
        <w:t>is specially designed</w:t>
      </w:r>
      <w:proofErr w:type="gramEnd"/>
      <w:r>
        <w:rPr>
          <w:rFonts w:ascii="Arial" w:hAnsi="Arial"/>
          <w:sz w:val="20"/>
        </w:rPr>
        <w:t xml:space="preserve"> to meet the requirements of die-cast machining.</w:t>
      </w:r>
    </w:p>
    <w:p w14:paraId="1EEA1D22" w14:textId="77777777" w:rsidR="009B5C3A" w:rsidRDefault="009B5C3A" w:rsidP="00A358D5">
      <w:pPr>
        <w:spacing w:after="200" w:line="360" w:lineRule="auto"/>
        <w:jc w:val="both"/>
        <w:rPr>
          <w:rFonts w:ascii="Arial" w:eastAsiaTheme="minorHAnsi" w:hAnsi="Arial" w:cs="Arial"/>
          <w:bCs/>
          <w:sz w:val="20"/>
          <w:szCs w:val="20"/>
          <w:lang w:eastAsia="en-US"/>
        </w:rPr>
      </w:pPr>
    </w:p>
    <w:p w14:paraId="166C670A" w14:textId="77777777" w:rsidR="00A8325C" w:rsidRPr="00424CD1" w:rsidRDefault="00A8325C" w:rsidP="00B76ED3">
      <w:pPr>
        <w:suppressLineNumbers/>
        <w:spacing w:line="336" w:lineRule="auto"/>
        <w:rPr>
          <w:rFonts w:ascii="Arial" w:hAnsi="Arial" w:cs="Arial"/>
          <w:sz w:val="20"/>
          <w:szCs w:val="20"/>
        </w:rPr>
      </w:pPr>
    </w:p>
    <w:p w14:paraId="57B99B43" w14:textId="77777777" w:rsidR="004F741B" w:rsidRPr="00424CD1" w:rsidRDefault="004F741B" w:rsidP="00B76ED3">
      <w:pPr>
        <w:suppressLineNumbers/>
        <w:spacing w:line="336" w:lineRule="auto"/>
        <w:rPr>
          <w:rFonts w:ascii="Arial" w:hAnsi="Arial" w:cs="Arial"/>
          <w:sz w:val="20"/>
          <w:szCs w:val="20"/>
        </w:rPr>
      </w:pPr>
    </w:p>
    <w:p w14:paraId="06862EC3" w14:textId="77777777" w:rsidR="00415D03" w:rsidRPr="003D44D2" w:rsidRDefault="00415D03" w:rsidP="00455D3B">
      <w:pPr>
        <w:suppressLineNumbers/>
        <w:spacing w:line="336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Contact:</w:t>
      </w:r>
      <w:r>
        <w:rPr>
          <w:rFonts w:ascii="Arial" w:hAnsi="Arial"/>
          <w:sz w:val="20"/>
        </w:rPr>
        <w:tab/>
        <w:t>INDEX-</w:t>
      </w:r>
      <w:proofErr w:type="spellStart"/>
      <w:r>
        <w:rPr>
          <w:rFonts w:ascii="Arial" w:hAnsi="Arial"/>
          <w:sz w:val="20"/>
        </w:rPr>
        <w:t>Werke</w:t>
      </w:r>
      <w:proofErr w:type="spellEnd"/>
      <w:r>
        <w:rPr>
          <w:rFonts w:ascii="Arial" w:hAnsi="Arial"/>
          <w:sz w:val="20"/>
        </w:rPr>
        <w:t xml:space="preserve"> GmbH &amp; Co. KG Hahn &amp; </w:t>
      </w:r>
      <w:proofErr w:type="spellStart"/>
      <w:r>
        <w:rPr>
          <w:rFonts w:ascii="Arial" w:hAnsi="Arial"/>
          <w:sz w:val="20"/>
        </w:rPr>
        <w:t>Tessky</w:t>
      </w:r>
      <w:proofErr w:type="spellEnd"/>
    </w:p>
    <w:p w14:paraId="64BCA503" w14:textId="77777777" w:rsidR="00415D03" w:rsidRPr="003D44D2" w:rsidRDefault="00415D03" w:rsidP="00455D3B">
      <w:pPr>
        <w:suppressLineNumbers/>
        <w:spacing w:line="336" w:lineRule="auto"/>
        <w:ind w:firstLine="1418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Rainer Gondek</w:t>
      </w:r>
    </w:p>
    <w:p w14:paraId="34134A71" w14:textId="77777777" w:rsidR="00415D03" w:rsidRPr="00DB289E" w:rsidRDefault="00415D03" w:rsidP="00455D3B">
      <w:pPr>
        <w:suppressLineNumbers/>
        <w:spacing w:line="336" w:lineRule="auto"/>
        <w:ind w:firstLine="1418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Global Marketing Director </w:t>
      </w:r>
    </w:p>
    <w:p w14:paraId="631BAF89" w14:textId="77777777" w:rsidR="00415D03" w:rsidRPr="00DB289E" w:rsidRDefault="00415D03" w:rsidP="00455D3B">
      <w:pPr>
        <w:suppressLineNumbers/>
        <w:spacing w:line="336" w:lineRule="auto"/>
        <w:ind w:firstLine="1418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Phone: +49 (711) 3191-1286</w:t>
      </w:r>
    </w:p>
    <w:p w14:paraId="3829F67C" w14:textId="691672A3" w:rsidR="00415D03" w:rsidRPr="00FB1C89" w:rsidRDefault="00FB1C89" w:rsidP="00455D3B">
      <w:pPr>
        <w:suppressLineNumbers/>
        <w:spacing w:line="336" w:lineRule="auto"/>
        <w:ind w:firstLine="1418"/>
        <w:rPr>
          <w:rFonts w:ascii="Arial" w:hAnsi="Arial" w:cs="Arial"/>
          <w:sz w:val="20"/>
          <w:szCs w:val="20"/>
          <w:lang w:val="fr-FR"/>
        </w:rPr>
      </w:pPr>
      <w:hyperlink r:id="rId8" w:history="1">
        <w:r w:rsidR="0063047A" w:rsidRPr="00FB1C89">
          <w:rPr>
            <w:rStyle w:val="Hyperlink"/>
            <w:rFonts w:ascii="Arial" w:hAnsi="Arial"/>
            <w:sz w:val="20"/>
            <w:lang w:val="fr-FR"/>
          </w:rPr>
          <w:t>rainer.gondek@index-werke.de</w:t>
        </w:r>
      </w:hyperlink>
      <w:r w:rsidR="0063047A" w:rsidRPr="00FB1C89">
        <w:rPr>
          <w:rFonts w:ascii="Arial" w:hAnsi="Arial"/>
          <w:sz w:val="20"/>
          <w:lang w:val="fr-FR"/>
        </w:rPr>
        <w:t xml:space="preserve"> </w:t>
      </w:r>
    </w:p>
    <w:p w14:paraId="3CE1B31C" w14:textId="77777777" w:rsidR="006E6820" w:rsidRPr="00FB1C89" w:rsidRDefault="00F969E1" w:rsidP="00455D3B">
      <w:pPr>
        <w:suppressLineNumbers/>
        <w:spacing w:line="336" w:lineRule="auto"/>
        <w:ind w:firstLine="1418"/>
        <w:rPr>
          <w:rFonts w:ascii="Arial" w:hAnsi="Arial" w:cs="Arial"/>
          <w:sz w:val="20"/>
          <w:szCs w:val="20"/>
          <w:lang w:val="fr-FR"/>
        </w:rPr>
      </w:pPr>
      <w:r w:rsidRPr="00FB1C89">
        <w:rPr>
          <w:rFonts w:ascii="Arial" w:hAnsi="Arial"/>
          <w:sz w:val="20"/>
          <w:lang w:val="fr-FR"/>
        </w:rPr>
        <w:t xml:space="preserve"> </w:t>
      </w:r>
    </w:p>
    <w:p w14:paraId="39A11EA0" w14:textId="77777777" w:rsidR="00422AE3" w:rsidRPr="00FB1C89" w:rsidRDefault="00422AE3" w:rsidP="00B76ED3">
      <w:pPr>
        <w:suppressLineNumbers/>
        <w:spacing w:line="336" w:lineRule="auto"/>
        <w:rPr>
          <w:rFonts w:ascii="Arial" w:hAnsi="Arial" w:cs="Arial"/>
          <w:b/>
          <w:sz w:val="20"/>
          <w:szCs w:val="20"/>
          <w:lang w:val="fr-FR"/>
        </w:rPr>
      </w:pPr>
    </w:p>
    <w:p w14:paraId="7520B7B7" w14:textId="77777777" w:rsidR="00422AE3" w:rsidRPr="00FB1C89" w:rsidRDefault="00422AE3" w:rsidP="00B76ED3">
      <w:pPr>
        <w:suppressLineNumbers/>
        <w:spacing w:line="336" w:lineRule="auto"/>
        <w:rPr>
          <w:rFonts w:ascii="Arial" w:hAnsi="Arial" w:cs="Arial"/>
          <w:b/>
          <w:sz w:val="20"/>
          <w:szCs w:val="20"/>
          <w:lang w:val="fr-FR"/>
        </w:rPr>
      </w:pPr>
    </w:p>
    <w:p w14:paraId="0334CE49" w14:textId="77777777" w:rsidR="00A56E64" w:rsidRPr="00FB1C89" w:rsidRDefault="00A56E64" w:rsidP="00A56E64">
      <w:pPr>
        <w:suppressLineNumbers/>
        <w:rPr>
          <w:rFonts w:ascii="Arial" w:hAnsi="Arial" w:cs="Arial"/>
          <w:sz w:val="20"/>
          <w:szCs w:val="20"/>
          <w:lang w:val="fr-FR"/>
        </w:rPr>
      </w:pPr>
    </w:p>
    <w:p w14:paraId="1BDA8217" w14:textId="77777777" w:rsidR="00DF7098" w:rsidRPr="00FB1C89" w:rsidRDefault="00DF7098">
      <w:pPr>
        <w:rPr>
          <w:rFonts w:ascii="Arial" w:hAnsi="Arial" w:cs="Arial"/>
          <w:sz w:val="20"/>
          <w:szCs w:val="20"/>
          <w:lang w:val="fr-FR"/>
        </w:rPr>
      </w:pPr>
      <w:r w:rsidRPr="00FB1C89">
        <w:rPr>
          <w:lang w:val="fr-FR"/>
        </w:rPr>
        <w:br w:type="page"/>
      </w:r>
    </w:p>
    <w:p w14:paraId="28BD6F58" w14:textId="77777777" w:rsidR="00A56E64" w:rsidRPr="00FB1C89" w:rsidRDefault="00A56E64" w:rsidP="00A56E64">
      <w:pPr>
        <w:suppressLineNumbers/>
        <w:rPr>
          <w:rFonts w:ascii="Arial" w:hAnsi="Arial" w:cs="Arial"/>
          <w:b/>
          <w:sz w:val="20"/>
          <w:szCs w:val="20"/>
          <w:lang w:val="fr-FR"/>
        </w:rPr>
      </w:pPr>
      <w:r w:rsidRPr="00FB1C89">
        <w:rPr>
          <w:rFonts w:ascii="Arial" w:hAnsi="Arial"/>
          <w:b/>
          <w:sz w:val="20"/>
          <w:lang w:val="fr-FR"/>
        </w:rPr>
        <w:lastRenderedPageBreak/>
        <w:t>Images:</w:t>
      </w:r>
    </w:p>
    <w:p w14:paraId="06655C4A" w14:textId="77777777" w:rsidR="0044530C" w:rsidRPr="00FB1C89" w:rsidRDefault="0044530C" w:rsidP="00A56E64">
      <w:pPr>
        <w:suppressLineNumbers/>
        <w:rPr>
          <w:rFonts w:ascii="Arial" w:hAnsi="Arial" w:cs="Arial"/>
          <w:sz w:val="20"/>
          <w:szCs w:val="20"/>
          <w:lang w:val="fr-FR"/>
        </w:rPr>
      </w:pPr>
    </w:p>
    <w:p w14:paraId="799223C6" w14:textId="77777777" w:rsidR="001C1A2D" w:rsidRPr="00FB1C89" w:rsidRDefault="001C1A2D" w:rsidP="00A56E64">
      <w:pPr>
        <w:suppressLineNumbers/>
        <w:rPr>
          <w:rFonts w:ascii="Arial" w:hAnsi="Arial" w:cs="Arial"/>
          <w:sz w:val="20"/>
          <w:szCs w:val="20"/>
          <w:lang w:val="fr-FR"/>
        </w:rPr>
      </w:pPr>
    </w:p>
    <w:p w14:paraId="7673592A" w14:textId="77777777" w:rsidR="001C1A2D" w:rsidRPr="00FB1C89" w:rsidRDefault="001C1A2D" w:rsidP="00A56E64">
      <w:pPr>
        <w:suppressLineNumbers/>
        <w:rPr>
          <w:rFonts w:ascii="Arial" w:hAnsi="Arial" w:cs="Arial"/>
          <w:sz w:val="20"/>
          <w:szCs w:val="20"/>
          <w:lang w:val="fr-FR"/>
        </w:rPr>
      </w:pPr>
    </w:p>
    <w:sectPr w:rsidR="001C1A2D" w:rsidRPr="00FB1C89" w:rsidSect="00E84366">
      <w:headerReference w:type="default" r:id="rId9"/>
      <w:footerReference w:type="default" r:id="rId10"/>
      <w:type w:val="continuous"/>
      <w:pgSz w:w="11906" w:h="16838" w:code="9"/>
      <w:pgMar w:top="1077" w:right="2267" w:bottom="1134" w:left="1701" w:header="709" w:footer="454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2A5D0B" w14:textId="77777777" w:rsidR="000942FD" w:rsidRDefault="000942FD">
      <w:r>
        <w:separator/>
      </w:r>
    </w:p>
  </w:endnote>
  <w:endnote w:type="continuationSeparator" w:id="0">
    <w:p w14:paraId="53DB3B10" w14:textId="77777777" w:rsidR="000942FD" w:rsidRDefault="00094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HOGI B+ 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4C20D0" w14:textId="4C19E93E" w:rsidR="009E5B38" w:rsidRPr="002A0A1F" w:rsidRDefault="009E5B38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/>
        <w:sz w:val="18"/>
      </w:rPr>
      <w:t xml:space="preserve">                                                               Page </w:t>
    </w:r>
    <w:r w:rsidRPr="002A0A1F">
      <w:rPr>
        <w:rStyle w:val="Seitenzahl"/>
        <w:rFonts w:ascii="Arial" w:hAnsi="Arial" w:cs="Arial"/>
        <w:sz w:val="18"/>
      </w:rPr>
      <w:fldChar w:fldCharType="begin"/>
    </w:r>
    <w:r w:rsidRPr="002A0A1F">
      <w:rPr>
        <w:rStyle w:val="Seitenzahl"/>
        <w:rFonts w:ascii="Arial" w:hAnsi="Arial" w:cs="Arial"/>
        <w:sz w:val="18"/>
      </w:rPr>
      <w:instrText xml:space="preserve"> PAGE </w:instrText>
    </w:r>
    <w:r w:rsidRPr="002A0A1F">
      <w:rPr>
        <w:rStyle w:val="Seitenzahl"/>
        <w:rFonts w:ascii="Arial" w:hAnsi="Arial" w:cs="Arial"/>
        <w:sz w:val="18"/>
      </w:rPr>
      <w:fldChar w:fldCharType="separate"/>
    </w:r>
    <w:r w:rsidR="00FB1C89">
      <w:rPr>
        <w:rStyle w:val="Seitenzahl"/>
        <w:rFonts w:ascii="Arial" w:hAnsi="Arial" w:cs="Arial"/>
        <w:noProof/>
        <w:sz w:val="18"/>
      </w:rPr>
      <w:t>4</w:t>
    </w:r>
    <w:r w:rsidRPr="002A0A1F">
      <w:rPr>
        <w:rStyle w:val="Seitenzahl"/>
        <w:rFonts w:ascii="Arial" w:hAnsi="Arial" w:cs="Arial"/>
        <w:sz w:val="18"/>
      </w:rPr>
      <w:fldChar w:fldCharType="end"/>
    </w:r>
    <w:r>
      <w:rPr>
        <w:rStyle w:val="Seitenzahl"/>
        <w:rFonts w:ascii="Arial" w:hAnsi="Arial"/>
        <w:sz w:val="18"/>
      </w:rPr>
      <w:t xml:space="preserve"> of </w:t>
    </w:r>
    <w:r w:rsidRPr="002A0A1F">
      <w:rPr>
        <w:rStyle w:val="Seitenzahl"/>
        <w:rFonts w:ascii="Arial" w:hAnsi="Arial" w:cs="Arial"/>
        <w:sz w:val="18"/>
      </w:rPr>
      <w:fldChar w:fldCharType="begin"/>
    </w:r>
    <w:r w:rsidRPr="002A0A1F">
      <w:rPr>
        <w:rStyle w:val="Seitenzahl"/>
        <w:rFonts w:ascii="Arial" w:hAnsi="Arial" w:cs="Arial"/>
        <w:sz w:val="18"/>
      </w:rPr>
      <w:instrText xml:space="preserve"> NUMPAGES </w:instrText>
    </w:r>
    <w:r w:rsidRPr="002A0A1F">
      <w:rPr>
        <w:rStyle w:val="Seitenzahl"/>
        <w:rFonts w:ascii="Arial" w:hAnsi="Arial" w:cs="Arial"/>
        <w:sz w:val="18"/>
      </w:rPr>
      <w:fldChar w:fldCharType="separate"/>
    </w:r>
    <w:r w:rsidR="00FB1C89">
      <w:rPr>
        <w:rStyle w:val="Seitenzahl"/>
        <w:rFonts w:ascii="Arial" w:hAnsi="Arial" w:cs="Arial"/>
        <w:noProof/>
        <w:sz w:val="18"/>
      </w:rPr>
      <w:t>4</w:t>
    </w:r>
    <w:r w:rsidRPr="002A0A1F">
      <w:rPr>
        <w:rStyle w:val="Seitenzahl"/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BCE01B" w14:textId="77777777" w:rsidR="000942FD" w:rsidRDefault="000942FD">
      <w:r>
        <w:separator/>
      </w:r>
    </w:p>
  </w:footnote>
  <w:footnote w:type="continuationSeparator" w:id="0">
    <w:p w14:paraId="7DE3E117" w14:textId="77777777" w:rsidR="000942FD" w:rsidRDefault="000942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A8CF1D" w14:textId="77777777" w:rsidR="009E5B38" w:rsidRPr="003D200C" w:rsidRDefault="009E5B38" w:rsidP="003A57C5">
    <w:pPr>
      <w:pStyle w:val="Kopfzeile"/>
      <w:tabs>
        <w:tab w:val="clear" w:pos="9072"/>
        <w:tab w:val="right" w:pos="9360"/>
      </w:tabs>
      <w:ind w:left="7799"/>
    </w:pPr>
    <w:r>
      <w:tab/>
    </w:r>
    <w:r>
      <w:rPr>
        <w:noProof/>
        <w:lang w:val="de-DE" w:eastAsia="zh-CN"/>
      </w:rPr>
      <w:drawing>
        <wp:inline distT="0" distB="0" distL="0" distR="0" wp14:anchorId="5113FEBB" wp14:editId="072027B9">
          <wp:extent cx="904875" cy="200025"/>
          <wp:effectExtent l="0" t="0" r="9525" b="9525"/>
          <wp:docPr id="6" name="Bild 2" descr="INDEX-25mm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DEX-25mm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1E7DA8" w14:textId="77777777" w:rsidR="009E5B38" w:rsidRDefault="009E5B38" w:rsidP="008C66BE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</w:rPr>
    </w:pPr>
  </w:p>
  <w:p w14:paraId="08C73BA6" w14:textId="77777777" w:rsidR="009E5B38" w:rsidRPr="00341138" w:rsidRDefault="009E5B38" w:rsidP="003A57C5">
    <w:pPr>
      <w:pStyle w:val="Kopfzeile"/>
      <w:tabs>
        <w:tab w:val="clear" w:pos="4536"/>
        <w:tab w:val="clear" w:pos="9072"/>
      </w:tabs>
      <w:ind w:left="7549" w:right="-1560" w:firstLine="250"/>
      <w:rPr>
        <w:rFonts w:ascii="Arial" w:hAnsi="Arial" w:cs="Arial"/>
        <w:sz w:val="16"/>
      </w:rPr>
    </w:pPr>
    <w:bookmarkStart w:id="1" w:name="_Hlk76130212"/>
    <w:r>
      <w:rPr>
        <w:rFonts w:ascii="Arial" w:hAnsi="Arial"/>
        <w:sz w:val="16"/>
      </w:rPr>
      <w:t>Preview EMO 2023</w:t>
    </w:r>
  </w:p>
  <w:bookmarkEnd w:id="1"/>
  <w:p w14:paraId="5E4809D2" w14:textId="77777777" w:rsidR="009E5B38" w:rsidRPr="00341138" w:rsidRDefault="009E5B38" w:rsidP="00467F33">
    <w:pPr>
      <w:pStyle w:val="Kopfzeile"/>
      <w:tabs>
        <w:tab w:val="clear" w:pos="4536"/>
        <w:tab w:val="clear" w:pos="9072"/>
      </w:tabs>
      <w:ind w:left="6840" w:right="-1560"/>
      <w:rPr>
        <w:rFonts w:ascii="Arial" w:hAnsi="Arial" w:cs="Arial"/>
        <w:sz w:val="16"/>
      </w:rPr>
    </w:pPr>
    <w:r>
      <w:rPr>
        <w:rFonts w:ascii="Arial" w:hAnsi="Arial"/>
        <w:sz w:val="16"/>
      </w:rPr>
      <w:t xml:space="preserve">   </w:t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  <w:t>07/23</w:t>
    </w:r>
  </w:p>
  <w:p w14:paraId="0CADB82D" w14:textId="77777777" w:rsidR="009E5B38" w:rsidRPr="00341138" w:rsidRDefault="009E5B38" w:rsidP="00AE64C2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</w:rPr>
    </w:pPr>
  </w:p>
  <w:p w14:paraId="7F7F45A0" w14:textId="77777777" w:rsidR="009E5B38" w:rsidRPr="00AE64C2" w:rsidRDefault="009E5B38" w:rsidP="00AE64C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9F9"/>
    <w:multiLevelType w:val="hybridMultilevel"/>
    <w:tmpl w:val="29144F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3F40EA"/>
    <w:multiLevelType w:val="multilevel"/>
    <w:tmpl w:val="0C0A2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8136DB"/>
    <w:multiLevelType w:val="hybridMultilevel"/>
    <w:tmpl w:val="8F2AEB0C"/>
    <w:lvl w:ilvl="0" w:tplc="0B62E8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72"/>
    <w:rsid w:val="000001ED"/>
    <w:rsid w:val="000004DE"/>
    <w:rsid w:val="00000CF3"/>
    <w:rsid w:val="000027A1"/>
    <w:rsid w:val="00013608"/>
    <w:rsid w:val="000145DC"/>
    <w:rsid w:val="000223C7"/>
    <w:rsid w:val="00023128"/>
    <w:rsid w:val="0002718C"/>
    <w:rsid w:val="000330EB"/>
    <w:rsid w:val="00033FAB"/>
    <w:rsid w:val="00037DD6"/>
    <w:rsid w:val="000417E2"/>
    <w:rsid w:val="00042DA3"/>
    <w:rsid w:val="000442A8"/>
    <w:rsid w:val="00046FB5"/>
    <w:rsid w:val="00065DD2"/>
    <w:rsid w:val="00084010"/>
    <w:rsid w:val="00092A02"/>
    <w:rsid w:val="000942FD"/>
    <w:rsid w:val="000A09F9"/>
    <w:rsid w:val="000A0DDD"/>
    <w:rsid w:val="000A6B85"/>
    <w:rsid w:val="000A7F31"/>
    <w:rsid w:val="000B0B5B"/>
    <w:rsid w:val="000C2336"/>
    <w:rsid w:val="000D0A3A"/>
    <w:rsid w:val="000D22C6"/>
    <w:rsid w:val="000D546A"/>
    <w:rsid w:val="000E7045"/>
    <w:rsid w:val="000E7E0D"/>
    <w:rsid w:val="00107B6B"/>
    <w:rsid w:val="00107F92"/>
    <w:rsid w:val="0011189B"/>
    <w:rsid w:val="00112619"/>
    <w:rsid w:val="001179B6"/>
    <w:rsid w:val="00120659"/>
    <w:rsid w:val="00123D45"/>
    <w:rsid w:val="00130697"/>
    <w:rsid w:val="00131AC4"/>
    <w:rsid w:val="0013320E"/>
    <w:rsid w:val="001365DF"/>
    <w:rsid w:val="00143AF0"/>
    <w:rsid w:val="00144799"/>
    <w:rsid w:val="00144D74"/>
    <w:rsid w:val="0016091D"/>
    <w:rsid w:val="00172B77"/>
    <w:rsid w:val="00181FF2"/>
    <w:rsid w:val="001867F8"/>
    <w:rsid w:val="00191224"/>
    <w:rsid w:val="001913D5"/>
    <w:rsid w:val="001960C7"/>
    <w:rsid w:val="001A1972"/>
    <w:rsid w:val="001A7866"/>
    <w:rsid w:val="001B1E13"/>
    <w:rsid w:val="001B36CA"/>
    <w:rsid w:val="001B39F6"/>
    <w:rsid w:val="001B7AF4"/>
    <w:rsid w:val="001C1A2D"/>
    <w:rsid w:val="001C7747"/>
    <w:rsid w:val="001E05DD"/>
    <w:rsid w:val="001E1539"/>
    <w:rsid w:val="001E7D3B"/>
    <w:rsid w:val="00201559"/>
    <w:rsid w:val="00207497"/>
    <w:rsid w:val="00207885"/>
    <w:rsid w:val="00211AF2"/>
    <w:rsid w:val="00212595"/>
    <w:rsid w:val="002135E1"/>
    <w:rsid w:val="002208C9"/>
    <w:rsid w:val="002213FD"/>
    <w:rsid w:val="00221ECE"/>
    <w:rsid w:val="00224559"/>
    <w:rsid w:val="00225696"/>
    <w:rsid w:val="0022706E"/>
    <w:rsid w:val="00235ED6"/>
    <w:rsid w:val="002361B1"/>
    <w:rsid w:val="002504F7"/>
    <w:rsid w:val="002508F8"/>
    <w:rsid w:val="00252394"/>
    <w:rsid w:val="00256000"/>
    <w:rsid w:val="00261CB4"/>
    <w:rsid w:val="00262014"/>
    <w:rsid w:val="00262D8D"/>
    <w:rsid w:val="0026448E"/>
    <w:rsid w:val="00267FDD"/>
    <w:rsid w:val="0027071B"/>
    <w:rsid w:val="00270ADC"/>
    <w:rsid w:val="002777F9"/>
    <w:rsid w:val="00284137"/>
    <w:rsid w:val="00284D73"/>
    <w:rsid w:val="00294D30"/>
    <w:rsid w:val="00295D86"/>
    <w:rsid w:val="002A0A1F"/>
    <w:rsid w:val="002B2A2F"/>
    <w:rsid w:val="002C52CB"/>
    <w:rsid w:val="002D038B"/>
    <w:rsid w:val="002D0FF4"/>
    <w:rsid w:val="002D2928"/>
    <w:rsid w:val="002D37B1"/>
    <w:rsid w:val="002E4C83"/>
    <w:rsid w:val="002E52C6"/>
    <w:rsid w:val="002E572F"/>
    <w:rsid w:val="002E74F7"/>
    <w:rsid w:val="002F179D"/>
    <w:rsid w:val="002F1927"/>
    <w:rsid w:val="002F51C3"/>
    <w:rsid w:val="002F7069"/>
    <w:rsid w:val="0030138C"/>
    <w:rsid w:val="0030559E"/>
    <w:rsid w:val="0030733E"/>
    <w:rsid w:val="00322E6E"/>
    <w:rsid w:val="003240E3"/>
    <w:rsid w:val="003279FA"/>
    <w:rsid w:val="00330503"/>
    <w:rsid w:val="00334401"/>
    <w:rsid w:val="00341138"/>
    <w:rsid w:val="0034618A"/>
    <w:rsid w:val="00350072"/>
    <w:rsid w:val="00353117"/>
    <w:rsid w:val="00360228"/>
    <w:rsid w:val="00360722"/>
    <w:rsid w:val="003621C8"/>
    <w:rsid w:val="0036385F"/>
    <w:rsid w:val="0036726E"/>
    <w:rsid w:val="00367F5D"/>
    <w:rsid w:val="00371478"/>
    <w:rsid w:val="0037311D"/>
    <w:rsid w:val="0037625A"/>
    <w:rsid w:val="00377560"/>
    <w:rsid w:val="0037788C"/>
    <w:rsid w:val="00377F47"/>
    <w:rsid w:val="00381EF9"/>
    <w:rsid w:val="003924B0"/>
    <w:rsid w:val="003925A8"/>
    <w:rsid w:val="00394986"/>
    <w:rsid w:val="003957DE"/>
    <w:rsid w:val="00395A28"/>
    <w:rsid w:val="00397A76"/>
    <w:rsid w:val="003A57C5"/>
    <w:rsid w:val="003A7C1B"/>
    <w:rsid w:val="003B0528"/>
    <w:rsid w:val="003B0F98"/>
    <w:rsid w:val="003B0FBA"/>
    <w:rsid w:val="003B5BA9"/>
    <w:rsid w:val="003D44D2"/>
    <w:rsid w:val="003E4D2B"/>
    <w:rsid w:val="003E5584"/>
    <w:rsid w:val="003F60D2"/>
    <w:rsid w:val="00406AB0"/>
    <w:rsid w:val="00407626"/>
    <w:rsid w:val="00414CF2"/>
    <w:rsid w:val="00415A87"/>
    <w:rsid w:val="00415D03"/>
    <w:rsid w:val="004204C8"/>
    <w:rsid w:val="00422AE3"/>
    <w:rsid w:val="00424CD1"/>
    <w:rsid w:val="00424E75"/>
    <w:rsid w:val="00426195"/>
    <w:rsid w:val="0043001E"/>
    <w:rsid w:val="00432DD2"/>
    <w:rsid w:val="00433009"/>
    <w:rsid w:val="00443DDF"/>
    <w:rsid w:val="0044530C"/>
    <w:rsid w:val="00446750"/>
    <w:rsid w:val="00447215"/>
    <w:rsid w:val="00455D3B"/>
    <w:rsid w:val="00460631"/>
    <w:rsid w:val="00463DF5"/>
    <w:rsid w:val="00467F33"/>
    <w:rsid w:val="004720E4"/>
    <w:rsid w:val="0047346F"/>
    <w:rsid w:val="00476642"/>
    <w:rsid w:val="00476B24"/>
    <w:rsid w:val="00480330"/>
    <w:rsid w:val="004804E4"/>
    <w:rsid w:val="00480651"/>
    <w:rsid w:val="00481A92"/>
    <w:rsid w:val="0048614F"/>
    <w:rsid w:val="00496CE2"/>
    <w:rsid w:val="004A094C"/>
    <w:rsid w:val="004A2FB6"/>
    <w:rsid w:val="004A3D18"/>
    <w:rsid w:val="004A49E6"/>
    <w:rsid w:val="004A729F"/>
    <w:rsid w:val="004B2855"/>
    <w:rsid w:val="004B4C43"/>
    <w:rsid w:val="004B5958"/>
    <w:rsid w:val="004B5999"/>
    <w:rsid w:val="004B6991"/>
    <w:rsid w:val="004C27C0"/>
    <w:rsid w:val="004C486E"/>
    <w:rsid w:val="004C61DA"/>
    <w:rsid w:val="004D161C"/>
    <w:rsid w:val="004D5118"/>
    <w:rsid w:val="004D75BA"/>
    <w:rsid w:val="004E3D1C"/>
    <w:rsid w:val="004E6BF4"/>
    <w:rsid w:val="004F048C"/>
    <w:rsid w:val="004F2911"/>
    <w:rsid w:val="004F741B"/>
    <w:rsid w:val="00501800"/>
    <w:rsid w:val="005042F8"/>
    <w:rsid w:val="00504380"/>
    <w:rsid w:val="005078DA"/>
    <w:rsid w:val="005112C4"/>
    <w:rsid w:val="00521067"/>
    <w:rsid w:val="00521CF6"/>
    <w:rsid w:val="0052567E"/>
    <w:rsid w:val="00526C76"/>
    <w:rsid w:val="0053108F"/>
    <w:rsid w:val="0053423A"/>
    <w:rsid w:val="00543C7E"/>
    <w:rsid w:val="00544BB2"/>
    <w:rsid w:val="0055166D"/>
    <w:rsid w:val="005609F5"/>
    <w:rsid w:val="00562442"/>
    <w:rsid w:val="00566701"/>
    <w:rsid w:val="00567152"/>
    <w:rsid w:val="00573260"/>
    <w:rsid w:val="00573C44"/>
    <w:rsid w:val="005753FB"/>
    <w:rsid w:val="0057633A"/>
    <w:rsid w:val="00577F45"/>
    <w:rsid w:val="00581ADC"/>
    <w:rsid w:val="0058267C"/>
    <w:rsid w:val="00582EBE"/>
    <w:rsid w:val="005A48B3"/>
    <w:rsid w:val="005A7B39"/>
    <w:rsid w:val="005B0DF3"/>
    <w:rsid w:val="005C021E"/>
    <w:rsid w:val="005C665A"/>
    <w:rsid w:val="005C6E5A"/>
    <w:rsid w:val="005C721F"/>
    <w:rsid w:val="005D014F"/>
    <w:rsid w:val="005D018C"/>
    <w:rsid w:val="005D5FB8"/>
    <w:rsid w:val="005D6589"/>
    <w:rsid w:val="005E00FA"/>
    <w:rsid w:val="005E29EC"/>
    <w:rsid w:val="005F036F"/>
    <w:rsid w:val="005F11E5"/>
    <w:rsid w:val="005F55FF"/>
    <w:rsid w:val="005F5611"/>
    <w:rsid w:val="005F7A16"/>
    <w:rsid w:val="0062379F"/>
    <w:rsid w:val="00627581"/>
    <w:rsid w:val="0063047A"/>
    <w:rsid w:val="00630673"/>
    <w:rsid w:val="00637120"/>
    <w:rsid w:val="006425A7"/>
    <w:rsid w:val="0065153A"/>
    <w:rsid w:val="00656679"/>
    <w:rsid w:val="00672561"/>
    <w:rsid w:val="006727C1"/>
    <w:rsid w:val="00675059"/>
    <w:rsid w:val="006803F7"/>
    <w:rsid w:val="00680B31"/>
    <w:rsid w:val="0068145C"/>
    <w:rsid w:val="00683EF2"/>
    <w:rsid w:val="00684280"/>
    <w:rsid w:val="00695EC9"/>
    <w:rsid w:val="006A588B"/>
    <w:rsid w:val="006A673A"/>
    <w:rsid w:val="006B4984"/>
    <w:rsid w:val="006C0FD9"/>
    <w:rsid w:val="006C3E18"/>
    <w:rsid w:val="006C44E2"/>
    <w:rsid w:val="006D1B3E"/>
    <w:rsid w:val="006E0AE1"/>
    <w:rsid w:val="006E1B3D"/>
    <w:rsid w:val="006E351E"/>
    <w:rsid w:val="006E6820"/>
    <w:rsid w:val="006F25E1"/>
    <w:rsid w:val="006F2CD8"/>
    <w:rsid w:val="006F7DCA"/>
    <w:rsid w:val="007073B1"/>
    <w:rsid w:val="0071341B"/>
    <w:rsid w:val="00713606"/>
    <w:rsid w:val="00717063"/>
    <w:rsid w:val="00717BFA"/>
    <w:rsid w:val="00727E85"/>
    <w:rsid w:val="00734673"/>
    <w:rsid w:val="00740E7F"/>
    <w:rsid w:val="007435BA"/>
    <w:rsid w:val="00745E7E"/>
    <w:rsid w:val="00747230"/>
    <w:rsid w:val="00751511"/>
    <w:rsid w:val="0076014F"/>
    <w:rsid w:val="00760C07"/>
    <w:rsid w:val="00760FEC"/>
    <w:rsid w:val="00761098"/>
    <w:rsid w:val="00764F00"/>
    <w:rsid w:val="007652CE"/>
    <w:rsid w:val="007661DA"/>
    <w:rsid w:val="0077349B"/>
    <w:rsid w:val="00775FA5"/>
    <w:rsid w:val="00786B4C"/>
    <w:rsid w:val="00790FA8"/>
    <w:rsid w:val="00793000"/>
    <w:rsid w:val="007A57F0"/>
    <w:rsid w:val="007A7797"/>
    <w:rsid w:val="007B0855"/>
    <w:rsid w:val="007B1419"/>
    <w:rsid w:val="007B1DCF"/>
    <w:rsid w:val="007B1E16"/>
    <w:rsid w:val="007B5F69"/>
    <w:rsid w:val="007B737D"/>
    <w:rsid w:val="007D169D"/>
    <w:rsid w:val="007E37E5"/>
    <w:rsid w:val="007E6E30"/>
    <w:rsid w:val="007F052C"/>
    <w:rsid w:val="007F15E7"/>
    <w:rsid w:val="00800F22"/>
    <w:rsid w:val="0080270B"/>
    <w:rsid w:val="008036F7"/>
    <w:rsid w:val="00807CE8"/>
    <w:rsid w:val="00810088"/>
    <w:rsid w:val="00813110"/>
    <w:rsid w:val="008133B0"/>
    <w:rsid w:val="00815941"/>
    <w:rsid w:val="008177F0"/>
    <w:rsid w:val="008178F5"/>
    <w:rsid w:val="00836F98"/>
    <w:rsid w:val="00845508"/>
    <w:rsid w:val="00847216"/>
    <w:rsid w:val="00847D66"/>
    <w:rsid w:val="00851066"/>
    <w:rsid w:val="00853E22"/>
    <w:rsid w:val="0085749B"/>
    <w:rsid w:val="0086192A"/>
    <w:rsid w:val="0086295F"/>
    <w:rsid w:val="00863CDE"/>
    <w:rsid w:val="00867F14"/>
    <w:rsid w:val="00877CBA"/>
    <w:rsid w:val="008858D7"/>
    <w:rsid w:val="008A0474"/>
    <w:rsid w:val="008A3663"/>
    <w:rsid w:val="008B5385"/>
    <w:rsid w:val="008B58B8"/>
    <w:rsid w:val="008B765E"/>
    <w:rsid w:val="008B7D20"/>
    <w:rsid w:val="008C104C"/>
    <w:rsid w:val="008C3A38"/>
    <w:rsid w:val="008C4772"/>
    <w:rsid w:val="008C5E67"/>
    <w:rsid w:val="008C66BE"/>
    <w:rsid w:val="008D1A51"/>
    <w:rsid w:val="008D4F35"/>
    <w:rsid w:val="008D6EB5"/>
    <w:rsid w:val="008E1553"/>
    <w:rsid w:val="008E268C"/>
    <w:rsid w:val="008F1C00"/>
    <w:rsid w:val="00901621"/>
    <w:rsid w:val="00904D06"/>
    <w:rsid w:val="00904F52"/>
    <w:rsid w:val="0091190A"/>
    <w:rsid w:val="00917F2E"/>
    <w:rsid w:val="009218D6"/>
    <w:rsid w:val="00924588"/>
    <w:rsid w:val="00926B09"/>
    <w:rsid w:val="00930D76"/>
    <w:rsid w:val="0093136C"/>
    <w:rsid w:val="0094120E"/>
    <w:rsid w:val="0094224B"/>
    <w:rsid w:val="00946D88"/>
    <w:rsid w:val="00955761"/>
    <w:rsid w:val="009661B7"/>
    <w:rsid w:val="00971814"/>
    <w:rsid w:val="00971F9F"/>
    <w:rsid w:val="00985312"/>
    <w:rsid w:val="00993817"/>
    <w:rsid w:val="009951D4"/>
    <w:rsid w:val="009A0DFB"/>
    <w:rsid w:val="009A2376"/>
    <w:rsid w:val="009B59B8"/>
    <w:rsid w:val="009B5C3A"/>
    <w:rsid w:val="009C133D"/>
    <w:rsid w:val="009C1E01"/>
    <w:rsid w:val="009C44F2"/>
    <w:rsid w:val="009D31CF"/>
    <w:rsid w:val="009E1274"/>
    <w:rsid w:val="009E1C1C"/>
    <w:rsid w:val="009E4663"/>
    <w:rsid w:val="009E5B38"/>
    <w:rsid w:val="009E6EA1"/>
    <w:rsid w:val="009F163D"/>
    <w:rsid w:val="009F28B1"/>
    <w:rsid w:val="009F3B72"/>
    <w:rsid w:val="009F446A"/>
    <w:rsid w:val="009F5052"/>
    <w:rsid w:val="009F790F"/>
    <w:rsid w:val="00A13F99"/>
    <w:rsid w:val="00A269CE"/>
    <w:rsid w:val="00A32630"/>
    <w:rsid w:val="00A358D5"/>
    <w:rsid w:val="00A37BBA"/>
    <w:rsid w:val="00A50F9C"/>
    <w:rsid w:val="00A56E64"/>
    <w:rsid w:val="00A662A5"/>
    <w:rsid w:val="00A70851"/>
    <w:rsid w:val="00A716C4"/>
    <w:rsid w:val="00A72BAE"/>
    <w:rsid w:val="00A73611"/>
    <w:rsid w:val="00A73987"/>
    <w:rsid w:val="00A769FD"/>
    <w:rsid w:val="00A7749A"/>
    <w:rsid w:val="00A812E4"/>
    <w:rsid w:val="00A81CD2"/>
    <w:rsid w:val="00A8325C"/>
    <w:rsid w:val="00A83A93"/>
    <w:rsid w:val="00A83F0A"/>
    <w:rsid w:val="00A84A49"/>
    <w:rsid w:val="00A90CAD"/>
    <w:rsid w:val="00A94162"/>
    <w:rsid w:val="00A95DB7"/>
    <w:rsid w:val="00A96370"/>
    <w:rsid w:val="00AA49F6"/>
    <w:rsid w:val="00AA4DE4"/>
    <w:rsid w:val="00AB5101"/>
    <w:rsid w:val="00AC37E7"/>
    <w:rsid w:val="00AD1B3A"/>
    <w:rsid w:val="00AD5157"/>
    <w:rsid w:val="00AE1178"/>
    <w:rsid w:val="00AE220D"/>
    <w:rsid w:val="00AE64C2"/>
    <w:rsid w:val="00AF04B8"/>
    <w:rsid w:val="00AF4F02"/>
    <w:rsid w:val="00B00B34"/>
    <w:rsid w:val="00B05448"/>
    <w:rsid w:val="00B062A9"/>
    <w:rsid w:val="00B106E6"/>
    <w:rsid w:val="00B143BF"/>
    <w:rsid w:val="00B32197"/>
    <w:rsid w:val="00B43AE7"/>
    <w:rsid w:val="00B44177"/>
    <w:rsid w:val="00B44AA4"/>
    <w:rsid w:val="00B50378"/>
    <w:rsid w:val="00B6086D"/>
    <w:rsid w:val="00B60D19"/>
    <w:rsid w:val="00B611AA"/>
    <w:rsid w:val="00B6229B"/>
    <w:rsid w:val="00B71BC4"/>
    <w:rsid w:val="00B724D5"/>
    <w:rsid w:val="00B76920"/>
    <w:rsid w:val="00B76ED3"/>
    <w:rsid w:val="00B80843"/>
    <w:rsid w:val="00B87AC5"/>
    <w:rsid w:val="00B9037B"/>
    <w:rsid w:val="00BA4288"/>
    <w:rsid w:val="00BA57CA"/>
    <w:rsid w:val="00BA5C61"/>
    <w:rsid w:val="00BB2535"/>
    <w:rsid w:val="00BB3AEB"/>
    <w:rsid w:val="00BC50E3"/>
    <w:rsid w:val="00BD264F"/>
    <w:rsid w:val="00BD512C"/>
    <w:rsid w:val="00BE7797"/>
    <w:rsid w:val="00BE79B9"/>
    <w:rsid w:val="00BF127F"/>
    <w:rsid w:val="00BF5362"/>
    <w:rsid w:val="00BF7959"/>
    <w:rsid w:val="00C01F56"/>
    <w:rsid w:val="00C0374E"/>
    <w:rsid w:val="00C06334"/>
    <w:rsid w:val="00C06D88"/>
    <w:rsid w:val="00C13822"/>
    <w:rsid w:val="00C154E1"/>
    <w:rsid w:val="00C205C7"/>
    <w:rsid w:val="00C26133"/>
    <w:rsid w:val="00C35B6D"/>
    <w:rsid w:val="00C460E5"/>
    <w:rsid w:val="00C52C2E"/>
    <w:rsid w:val="00C5688F"/>
    <w:rsid w:val="00C571F6"/>
    <w:rsid w:val="00C63FCB"/>
    <w:rsid w:val="00C71D48"/>
    <w:rsid w:val="00C76642"/>
    <w:rsid w:val="00C80D8C"/>
    <w:rsid w:val="00C921AF"/>
    <w:rsid w:val="00C96D56"/>
    <w:rsid w:val="00CA132B"/>
    <w:rsid w:val="00CA3275"/>
    <w:rsid w:val="00CB3691"/>
    <w:rsid w:val="00CB6480"/>
    <w:rsid w:val="00CC2163"/>
    <w:rsid w:val="00CC3F7A"/>
    <w:rsid w:val="00CC7AA6"/>
    <w:rsid w:val="00CD0992"/>
    <w:rsid w:val="00CD59EA"/>
    <w:rsid w:val="00CD6D21"/>
    <w:rsid w:val="00CE0DA3"/>
    <w:rsid w:val="00CE0F69"/>
    <w:rsid w:val="00CE3C6A"/>
    <w:rsid w:val="00CE4C4B"/>
    <w:rsid w:val="00CE5DA1"/>
    <w:rsid w:val="00CE6586"/>
    <w:rsid w:val="00CF725D"/>
    <w:rsid w:val="00D04BF0"/>
    <w:rsid w:val="00D15798"/>
    <w:rsid w:val="00D16F4D"/>
    <w:rsid w:val="00D222A0"/>
    <w:rsid w:val="00D23B95"/>
    <w:rsid w:val="00D25284"/>
    <w:rsid w:val="00D26A4B"/>
    <w:rsid w:val="00D2753C"/>
    <w:rsid w:val="00D30FCC"/>
    <w:rsid w:val="00D36626"/>
    <w:rsid w:val="00D512FA"/>
    <w:rsid w:val="00D56971"/>
    <w:rsid w:val="00D5710F"/>
    <w:rsid w:val="00D7009F"/>
    <w:rsid w:val="00D70682"/>
    <w:rsid w:val="00D769D7"/>
    <w:rsid w:val="00D80C3D"/>
    <w:rsid w:val="00D82EFA"/>
    <w:rsid w:val="00D929B7"/>
    <w:rsid w:val="00D96A3F"/>
    <w:rsid w:val="00D96EF7"/>
    <w:rsid w:val="00DA105D"/>
    <w:rsid w:val="00DA2163"/>
    <w:rsid w:val="00DA3ABF"/>
    <w:rsid w:val="00DA4919"/>
    <w:rsid w:val="00DA4FD7"/>
    <w:rsid w:val="00DB20D7"/>
    <w:rsid w:val="00DB289E"/>
    <w:rsid w:val="00DB3BB2"/>
    <w:rsid w:val="00DB6DA3"/>
    <w:rsid w:val="00DC6E3B"/>
    <w:rsid w:val="00DD273B"/>
    <w:rsid w:val="00DE2001"/>
    <w:rsid w:val="00DF3149"/>
    <w:rsid w:val="00DF7098"/>
    <w:rsid w:val="00DF72D5"/>
    <w:rsid w:val="00E012F8"/>
    <w:rsid w:val="00E07D31"/>
    <w:rsid w:val="00E07DAF"/>
    <w:rsid w:val="00E1488A"/>
    <w:rsid w:val="00E148DF"/>
    <w:rsid w:val="00E17752"/>
    <w:rsid w:val="00E217FF"/>
    <w:rsid w:val="00E303AC"/>
    <w:rsid w:val="00E35A69"/>
    <w:rsid w:val="00E3784D"/>
    <w:rsid w:val="00E462F7"/>
    <w:rsid w:val="00E5370B"/>
    <w:rsid w:val="00E571FC"/>
    <w:rsid w:val="00E57B74"/>
    <w:rsid w:val="00E6620E"/>
    <w:rsid w:val="00E74197"/>
    <w:rsid w:val="00E74DB2"/>
    <w:rsid w:val="00E80F73"/>
    <w:rsid w:val="00E82AA1"/>
    <w:rsid w:val="00E84366"/>
    <w:rsid w:val="00E905AC"/>
    <w:rsid w:val="00E931A6"/>
    <w:rsid w:val="00E93B26"/>
    <w:rsid w:val="00E94870"/>
    <w:rsid w:val="00EA170E"/>
    <w:rsid w:val="00EA402B"/>
    <w:rsid w:val="00EA7A1A"/>
    <w:rsid w:val="00EB31E0"/>
    <w:rsid w:val="00EB7121"/>
    <w:rsid w:val="00EC0EE6"/>
    <w:rsid w:val="00EC3D9F"/>
    <w:rsid w:val="00EC4279"/>
    <w:rsid w:val="00EC58B3"/>
    <w:rsid w:val="00EC72BC"/>
    <w:rsid w:val="00EE5A18"/>
    <w:rsid w:val="00EF1934"/>
    <w:rsid w:val="00EF7037"/>
    <w:rsid w:val="00F0517F"/>
    <w:rsid w:val="00F05930"/>
    <w:rsid w:val="00F10062"/>
    <w:rsid w:val="00F10547"/>
    <w:rsid w:val="00F1521D"/>
    <w:rsid w:val="00F16F5B"/>
    <w:rsid w:val="00F24B2A"/>
    <w:rsid w:val="00F26A5A"/>
    <w:rsid w:val="00F2707A"/>
    <w:rsid w:val="00F37509"/>
    <w:rsid w:val="00F3781E"/>
    <w:rsid w:val="00F432B8"/>
    <w:rsid w:val="00F45B27"/>
    <w:rsid w:val="00F46E77"/>
    <w:rsid w:val="00F47829"/>
    <w:rsid w:val="00F5103E"/>
    <w:rsid w:val="00F54CDB"/>
    <w:rsid w:val="00F551E6"/>
    <w:rsid w:val="00F71EDD"/>
    <w:rsid w:val="00F75C79"/>
    <w:rsid w:val="00F76584"/>
    <w:rsid w:val="00F76CA9"/>
    <w:rsid w:val="00F822B2"/>
    <w:rsid w:val="00F84604"/>
    <w:rsid w:val="00F851F5"/>
    <w:rsid w:val="00F9394B"/>
    <w:rsid w:val="00F95AC7"/>
    <w:rsid w:val="00F969E1"/>
    <w:rsid w:val="00FA3C6D"/>
    <w:rsid w:val="00FA6635"/>
    <w:rsid w:val="00FB1C89"/>
    <w:rsid w:val="00FB5DE6"/>
    <w:rsid w:val="00FB5E28"/>
    <w:rsid w:val="00FB740A"/>
    <w:rsid w:val="00FC429B"/>
    <w:rsid w:val="00FC78CF"/>
    <w:rsid w:val="00FD3F31"/>
    <w:rsid w:val="00FD6BE2"/>
    <w:rsid w:val="00FE24D6"/>
    <w:rsid w:val="00FE2B5E"/>
    <w:rsid w:val="00FE395A"/>
    <w:rsid w:val="00FF514D"/>
    <w:rsid w:val="00FF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9D6247D"/>
  <w15:docId w15:val="{0400524A-BE01-400C-AEEC-5F667C87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5C3A"/>
    <w:rPr>
      <w:sz w:val="24"/>
      <w:szCs w:val="24"/>
    </w:rPr>
  </w:style>
  <w:style w:type="paragraph" w:styleId="berschrift3">
    <w:name w:val="heading 3"/>
    <w:basedOn w:val="Standard"/>
    <w:next w:val="Standard"/>
    <w:qFormat/>
    <w:rsid w:val="0086295F"/>
    <w:pPr>
      <w:keepNext/>
      <w:outlineLvl w:val="2"/>
    </w:pPr>
    <w:rPr>
      <w:rFonts w:ascii="Arial" w:hAnsi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45E7E"/>
    <w:rPr>
      <w:color w:val="0000FF"/>
      <w:u w:val="single"/>
    </w:rPr>
  </w:style>
  <w:style w:type="paragraph" w:styleId="Sprechblasentext">
    <w:name w:val="Balloon Text"/>
    <w:basedOn w:val="Standard"/>
    <w:semiHidden/>
    <w:rsid w:val="008D6EB5"/>
    <w:rPr>
      <w:rFonts w:ascii="Tahoma" w:hAnsi="Tahoma" w:cs="Tahoma"/>
      <w:sz w:val="16"/>
      <w:szCs w:val="16"/>
    </w:rPr>
  </w:style>
  <w:style w:type="character" w:styleId="BesuchterLink">
    <w:name w:val="FollowedHyperlink"/>
    <w:rsid w:val="003E4D2B"/>
    <w:rPr>
      <w:color w:val="606420"/>
      <w:u w:val="single"/>
    </w:rPr>
  </w:style>
  <w:style w:type="paragraph" w:customStyle="1" w:styleId="berschrift32">
    <w:name w:val="Überschrift 32"/>
    <w:basedOn w:val="Standard"/>
    <w:rsid w:val="00A269CE"/>
    <w:pPr>
      <w:outlineLvl w:val="3"/>
    </w:pPr>
    <w:rPr>
      <w:b/>
      <w:bCs/>
      <w:color w:val="000000"/>
      <w:sz w:val="26"/>
      <w:szCs w:val="26"/>
    </w:rPr>
  </w:style>
  <w:style w:type="paragraph" w:styleId="Beschriftung">
    <w:name w:val="caption"/>
    <w:basedOn w:val="Standard"/>
    <w:next w:val="Standard"/>
    <w:qFormat/>
    <w:rsid w:val="0093136C"/>
    <w:pPr>
      <w:spacing w:before="120" w:after="120"/>
    </w:pPr>
    <w:rPr>
      <w:b/>
      <w:bCs/>
      <w:sz w:val="20"/>
      <w:szCs w:val="20"/>
    </w:rPr>
  </w:style>
  <w:style w:type="paragraph" w:styleId="Kopfzeile">
    <w:name w:val="header"/>
    <w:basedOn w:val="Standard"/>
    <w:rsid w:val="00D80C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0C3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A0A1F"/>
  </w:style>
  <w:style w:type="paragraph" w:customStyle="1" w:styleId="StandardWeb2">
    <w:name w:val="Standard (Web)2"/>
    <w:basedOn w:val="Standard"/>
    <w:rsid w:val="008F1C00"/>
    <w:rPr>
      <w:color w:val="000000"/>
      <w:sz w:val="26"/>
      <w:szCs w:val="26"/>
    </w:rPr>
  </w:style>
  <w:style w:type="paragraph" w:styleId="Dokumentstruktur">
    <w:name w:val="Document Map"/>
    <w:basedOn w:val="Standard"/>
    <w:semiHidden/>
    <w:rsid w:val="001B36CA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EF7037"/>
    <w:pPr>
      <w:autoSpaceDE w:val="0"/>
      <w:autoSpaceDN w:val="0"/>
      <w:adjustRightInd w:val="0"/>
    </w:pPr>
    <w:rPr>
      <w:rFonts w:ascii="LHOGI B+ Univers" w:hAnsi="LHOGI B+ Univers" w:cs="LHOGI B+ Univers"/>
      <w:color w:val="000000"/>
      <w:sz w:val="24"/>
      <w:szCs w:val="24"/>
    </w:rPr>
  </w:style>
  <w:style w:type="paragraph" w:customStyle="1" w:styleId="Hauptberschrift">
    <w:name w:val="Hauptüberschrift"/>
    <w:basedOn w:val="Standard"/>
    <w:rsid w:val="00235ED6"/>
    <w:pPr>
      <w:spacing w:after="120" w:line="360" w:lineRule="auto"/>
    </w:pPr>
    <w:rPr>
      <w:rFonts w:ascii="Arial" w:hAnsi="Arial" w:cs="Arial"/>
      <w:b/>
      <w:sz w:val="36"/>
      <w:szCs w:val="36"/>
    </w:rPr>
  </w:style>
  <w:style w:type="paragraph" w:customStyle="1" w:styleId="Listenabsatz1">
    <w:name w:val="Listenabsatz1"/>
    <w:basedOn w:val="Standard"/>
    <w:rsid w:val="00E57B74"/>
    <w:pPr>
      <w:ind w:left="720"/>
      <w:contextualSpacing/>
    </w:pPr>
  </w:style>
  <w:style w:type="character" w:styleId="Zeilennummer">
    <w:name w:val="line number"/>
    <w:basedOn w:val="Absatz-Standardschriftart"/>
    <w:rsid w:val="00F37509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8325C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F432B8"/>
    <w:pPr>
      <w:ind w:left="720"/>
      <w:contextualSpacing/>
    </w:pPr>
  </w:style>
  <w:style w:type="paragraph" w:styleId="berarbeitung">
    <w:name w:val="Revision"/>
    <w:hidden/>
    <w:uiPriority w:val="99"/>
    <w:semiHidden/>
    <w:rsid w:val="0063047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3821">
          <w:marLeft w:val="0"/>
          <w:marRight w:val="0"/>
          <w:marTop w:val="0"/>
          <w:marBottom w:val="0"/>
          <w:divBdr>
            <w:top w:val="single" w:sz="2" w:space="0" w:color="000000"/>
            <w:left w:val="single" w:sz="6" w:space="0" w:color="98989B"/>
            <w:bottom w:val="single" w:sz="6" w:space="0" w:color="000000"/>
            <w:right w:val="single" w:sz="6" w:space="0" w:color="000000"/>
          </w:divBdr>
          <w:divsChild>
            <w:div w:id="19415721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6" w:space="0" w:color="98989B"/>
                <w:bottom w:val="single" w:sz="6" w:space="0" w:color="000000"/>
                <w:right w:val="single" w:sz="6" w:space="0" w:color="000000"/>
              </w:divBdr>
              <w:divsChild>
                <w:div w:id="144241309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6" w:space="0" w:color="98989B"/>
                    <w:bottom w:val="single" w:sz="6" w:space="0" w:color="000000"/>
                    <w:right w:val="single" w:sz="6" w:space="0" w:color="000000"/>
                  </w:divBdr>
                  <w:divsChild>
                    <w:div w:id="74044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671610">
      <w:marLeft w:val="0"/>
      <w:marRight w:val="0"/>
      <w:marTop w:val="2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iner.gondek@index-werke.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FD15B-4BF6-4FF7-A8D9-78795F8C2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874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INDEX_Vorbericht EMO 2023</vt:lpstr>
    </vt:vector>
  </TitlesOfParts>
  <Company>INDEX-Werke GmbH &amp; Co. KG</Company>
  <LinksUpToDate>false</LinksUpToDate>
  <CharactersWithSpaces>5729</CharactersWithSpaces>
  <SharedDoc>false</SharedDoc>
  <HLinks>
    <vt:vector size="6" baseType="variant">
      <vt:variant>
        <vt:i4>3473413</vt:i4>
      </vt:variant>
      <vt:variant>
        <vt:i4>0</vt:i4>
      </vt:variant>
      <vt:variant>
        <vt:i4>0</vt:i4>
      </vt:variant>
      <vt:variant>
        <vt:i4>5</vt:i4>
      </vt:variant>
      <vt:variant>
        <vt:lpwstr>mailto:michael.czudaj@index-werke.de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INDEX_Vorbericht EMO 2023</dc:title>
  <dc:creator>INDEX-Werke GmbH &amp; Co. KG</dc:creator>
  <cp:lastModifiedBy>Kunze, Kathrin</cp:lastModifiedBy>
  <cp:revision>3</cp:revision>
  <cp:lastPrinted>2021-06-07T16:26:00Z</cp:lastPrinted>
  <dcterms:created xsi:type="dcterms:W3CDTF">2023-07-13T07:11:00Z</dcterms:created>
  <dcterms:modified xsi:type="dcterms:W3CDTF">2023-07-19T14:38:00Z</dcterms:modified>
</cp:coreProperties>
</file>